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A002" w14:textId="606D91EA" w:rsidR="00A4736D" w:rsidRDefault="00105148" w:rsidP="00105148">
      <w:pPr>
        <w:jc w:val="center"/>
        <w:rPr>
          <w:b/>
          <w:bCs/>
          <w:sz w:val="28"/>
          <w:szCs w:val="28"/>
        </w:rPr>
      </w:pPr>
      <w:r w:rsidRPr="00105148">
        <w:rPr>
          <w:b/>
          <w:bCs/>
          <w:sz w:val="28"/>
          <w:szCs w:val="28"/>
        </w:rPr>
        <w:t>Why not let these pictures inspire you to do your own drawing?</w:t>
      </w:r>
    </w:p>
    <w:p w14:paraId="6683AC9A" w14:textId="0FBA03C4" w:rsidR="00105148" w:rsidRPr="00105148" w:rsidRDefault="00105148" w:rsidP="0010514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Blondin</w:t>
      </w:r>
      <w:proofErr w:type="spellEnd"/>
      <w:r>
        <w:rPr>
          <w:b/>
          <w:bCs/>
          <w:sz w:val="28"/>
          <w:szCs w:val="28"/>
        </w:rPr>
        <w:t xml:space="preserve"> crossing </w:t>
      </w:r>
      <w:proofErr w:type="spellStart"/>
      <w:r>
        <w:rPr>
          <w:b/>
          <w:bCs/>
          <w:sz w:val="28"/>
          <w:szCs w:val="28"/>
        </w:rPr>
        <w:t>Niagra</w:t>
      </w:r>
      <w:proofErr w:type="spellEnd"/>
      <w:r>
        <w:rPr>
          <w:b/>
          <w:bCs/>
          <w:sz w:val="28"/>
          <w:szCs w:val="28"/>
        </w:rPr>
        <w:t xml:space="preserve"> falls.</w:t>
      </w:r>
    </w:p>
    <w:p w14:paraId="02CB8E63" w14:textId="28DD7CEB" w:rsidR="00105148" w:rsidRDefault="00105148">
      <w:r>
        <w:rPr>
          <w:noProof/>
        </w:rPr>
        <w:drawing>
          <wp:inline distT="0" distB="0" distL="0" distR="0" wp14:anchorId="5A63EAD5" wp14:editId="17EE37C0">
            <wp:extent cx="6229075" cy="7657762"/>
            <wp:effectExtent l="0" t="0" r="635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34" cy="77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17BD" w14:textId="5B7D77D9" w:rsidR="00105148" w:rsidRDefault="00105148"/>
    <w:p w14:paraId="776B93D3" w14:textId="7512F73E" w:rsidR="00105148" w:rsidRDefault="00105148"/>
    <w:p w14:paraId="73A3ED72" w14:textId="72D92C37" w:rsidR="00105148" w:rsidRDefault="00105148"/>
    <w:p w14:paraId="10823949" w14:textId="6EDC705F" w:rsidR="00105148" w:rsidRDefault="00105148"/>
    <w:p w14:paraId="19CFD7F6" w14:textId="2B1AD46D" w:rsidR="00105148" w:rsidRDefault="00105148"/>
    <w:p w14:paraId="3F542893" w14:textId="1AA5541D" w:rsidR="00105148" w:rsidRDefault="00105148"/>
    <w:p w14:paraId="5398A5AA" w14:textId="77777777" w:rsidR="00105148" w:rsidRDefault="00105148"/>
    <w:p w14:paraId="7936AF95" w14:textId="128434FB" w:rsidR="00105148" w:rsidRDefault="00105148">
      <w:r w:rsidRPr="00105148">
        <w:drawing>
          <wp:inline distT="0" distB="0" distL="0" distR="0" wp14:anchorId="0682214E" wp14:editId="5CA46DF2">
            <wp:extent cx="5882005" cy="5572125"/>
            <wp:effectExtent l="0" t="0" r="444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10" cy="561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472A" w14:textId="77777777" w:rsidR="00105148" w:rsidRDefault="00105148"/>
    <w:p w14:paraId="19AA60A2" w14:textId="72B7752D" w:rsidR="00105148" w:rsidRDefault="00105148"/>
    <w:p w14:paraId="0317216F" w14:textId="674B992C" w:rsidR="00105148" w:rsidRDefault="00105148">
      <w:r w:rsidRPr="00105148">
        <w:lastRenderedPageBreak/>
        <w:drawing>
          <wp:inline distT="0" distB="0" distL="0" distR="0" wp14:anchorId="11607151" wp14:editId="37FD7BD4">
            <wp:extent cx="6219825" cy="379409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81" cy="38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8"/>
    <w:rsid w:val="00105148"/>
    <w:rsid w:val="0040650A"/>
    <w:rsid w:val="009D549F"/>
    <w:rsid w:val="00A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3772"/>
  <w15:chartTrackingRefBased/>
  <w15:docId w15:val="{F469E41B-CF59-465E-92A6-9B945667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Vanderkolk</dc:creator>
  <cp:keywords/>
  <dc:description/>
  <cp:lastModifiedBy>Gerald Vanderkolk</cp:lastModifiedBy>
  <cp:revision>1</cp:revision>
  <dcterms:created xsi:type="dcterms:W3CDTF">2020-05-28T00:42:00Z</dcterms:created>
  <dcterms:modified xsi:type="dcterms:W3CDTF">2020-05-28T00:49:00Z</dcterms:modified>
</cp:coreProperties>
</file>